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368DC" w14:textId="77777777" w:rsidR="006E0CD6" w:rsidRDefault="006E0CD6" w:rsidP="006E0CD6">
      <w:pPr>
        <w:spacing w:line="480" w:lineRule="auto"/>
        <w:jc w:val="center"/>
        <w:rPr>
          <w:rFonts w:ascii="Times New Roman" w:hAnsi="Times New Roman" w:cs="Times New Roman"/>
          <w:sz w:val="24"/>
          <w:szCs w:val="24"/>
        </w:rPr>
      </w:pPr>
    </w:p>
    <w:p w14:paraId="259D37D4" w14:textId="77777777" w:rsidR="006E0CD6" w:rsidRDefault="006E0CD6" w:rsidP="006E0CD6">
      <w:pPr>
        <w:spacing w:line="480" w:lineRule="auto"/>
        <w:jc w:val="center"/>
        <w:rPr>
          <w:rFonts w:ascii="Times New Roman" w:hAnsi="Times New Roman" w:cs="Times New Roman"/>
          <w:sz w:val="24"/>
          <w:szCs w:val="24"/>
        </w:rPr>
      </w:pPr>
    </w:p>
    <w:p w14:paraId="38366E08" w14:textId="77777777" w:rsidR="006E0CD6" w:rsidRDefault="006E0CD6" w:rsidP="006E0CD6">
      <w:pPr>
        <w:spacing w:line="480" w:lineRule="auto"/>
        <w:jc w:val="center"/>
        <w:rPr>
          <w:rFonts w:ascii="Times New Roman" w:hAnsi="Times New Roman" w:cs="Times New Roman"/>
          <w:sz w:val="24"/>
          <w:szCs w:val="24"/>
        </w:rPr>
      </w:pPr>
    </w:p>
    <w:p w14:paraId="67210086" w14:textId="77777777" w:rsidR="006E0CD6" w:rsidRDefault="006E0CD6" w:rsidP="006E0CD6">
      <w:pPr>
        <w:spacing w:line="480" w:lineRule="auto"/>
        <w:jc w:val="center"/>
        <w:rPr>
          <w:rFonts w:ascii="Times New Roman" w:hAnsi="Times New Roman" w:cs="Times New Roman"/>
          <w:sz w:val="24"/>
          <w:szCs w:val="24"/>
        </w:rPr>
      </w:pPr>
    </w:p>
    <w:p w14:paraId="340B7FAC" w14:textId="77777777" w:rsidR="006E0CD6" w:rsidRDefault="006E0CD6" w:rsidP="006E0CD6">
      <w:pPr>
        <w:spacing w:line="480" w:lineRule="auto"/>
        <w:jc w:val="center"/>
        <w:rPr>
          <w:rFonts w:ascii="Times New Roman" w:hAnsi="Times New Roman" w:cs="Times New Roman"/>
          <w:sz w:val="24"/>
          <w:szCs w:val="24"/>
        </w:rPr>
      </w:pPr>
    </w:p>
    <w:p w14:paraId="4DF3211A" w14:textId="77777777" w:rsidR="006E0CD6" w:rsidRDefault="006E0CD6" w:rsidP="006E0CD6">
      <w:pPr>
        <w:spacing w:line="480" w:lineRule="auto"/>
        <w:jc w:val="center"/>
        <w:rPr>
          <w:rFonts w:ascii="Times New Roman" w:hAnsi="Times New Roman" w:cs="Times New Roman"/>
          <w:sz w:val="24"/>
          <w:szCs w:val="24"/>
        </w:rPr>
      </w:pPr>
    </w:p>
    <w:p w14:paraId="3DFFD73F" w14:textId="77777777" w:rsidR="006E0CD6" w:rsidRDefault="006E0CD6" w:rsidP="006E0CD6">
      <w:pPr>
        <w:spacing w:line="480" w:lineRule="auto"/>
        <w:jc w:val="center"/>
        <w:rPr>
          <w:rFonts w:ascii="Times New Roman" w:hAnsi="Times New Roman" w:cs="Times New Roman"/>
          <w:sz w:val="24"/>
          <w:szCs w:val="24"/>
        </w:rPr>
      </w:pPr>
    </w:p>
    <w:p w14:paraId="401D9F3C" w14:textId="0349B70B" w:rsidR="001644D0" w:rsidRDefault="00B61E8A" w:rsidP="006E0CD6">
      <w:pPr>
        <w:spacing w:line="480" w:lineRule="auto"/>
        <w:jc w:val="center"/>
        <w:rPr>
          <w:rFonts w:ascii="Times New Roman" w:hAnsi="Times New Roman" w:cs="Times New Roman"/>
          <w:sz w:val="24"/>
          <w:szCs w:val="24"/>
        </w:rPr>
      </w:pPr>
      <w:r w:rsidRPr="005F4689">
        <w:rPr>
          <w:rFonts w:ascii="Times New Roman" w:hAnsi="Times New Roman" w:cs="Times New Roman"/>
          <w:sz w:val="24"/>
          <w:szCs w:val="24"/>
        </w:rPr>
        <w:t>Punishment and the Restoration of Rights</w:t>
      </w:r>
    </w:p>
    <w:p w14:paraId="5E178413" w14:textId="39AB1E10" w:rsidR="006E0CD6" w:rsidRDefault="006E0CD6" w:rsidP="006E0C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86297B5" w14:textId="23C91782" w:rsidR="006E0CD6" w:rsidRDefault="006E0CD6" w:rsidP="006E0C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4978F78" w14:textId="77777777" w:rsidR="006E0CD6" w:rsidRDefault="006E0CD6" w:rsidP="006E0CD6">
      <w:pPr>
        <w:jc w:val="center"/>
        <w:rPr>
          <w:rFonts w:ascii="Times New Roman" w:hAnsi="Times New Roman" w:cs="Times New Roman"/>
          <w:sz w:val="24"/>
          <w:szCs w:val="24"/>
        </w:rPr>
      </w:pPr>
      <w:r>
        <w:rPr>
          <w:rFonts w:ascii="Times New Roman" w:hAnsi="Times New Roman" w:cs="Times New Roman"/>
          <w:sz w:val="24"/>
          <w:szCs w:val="24"/>
        </w:rPr>
        <w:br w:type="page"/>
      </w:r>
    </w:p>
    <w:p w14:paraId="387A8889" w14:textId="77777777" w:rsidR="006E0CD6" w:rsidRPr="006E0CD6" w:rsidRDefault="006E0CD6" w:rsidP="006E0CD6">
      <w:pPr>
        <w:spacing w:line="480" w:lineRule="auto"/>
        <w:jc w:val="center"/>
        <w:rPr>
          <w:rFonts w:ascii="Times New Roman" w:hAnsi="Times New Roman" w:cs="Times New Roman"/>
          <w:sz w:val="24"/>
          <w:szCs w:val="24"/>
        </w:rPr>
      </w:pPr>
      <w:r w:rsidRPr="006E0CD6">
        <w:rPr>
          <w:rFonts w:ascii="Times New Roman" w:hAnsi="Times New Roman" w:cs="Times New Roman"/>
          <w:sz w:val="24"/>
          <w:szCs w:val="24"/>
        </w:rPr>
        <w:lastRenderedPageBreak/>
        <w:t>Punishment and the Restoration of Rights</w:t>
      </w:r>
    </w:p>
    <w:p w14:paraId="532AEFF0" w14:textId="74AD0EA5" w:rsidR="00B61E8A" w:rsidRPr="005F4689" w:rsidRDefault="00B61E8A" w:rsidP="005F4689">
      <w:pPr>
        <w:spacing w:line="480" w:lineRule="auto"/>
        <w:ind w:firstLine="720"/>
        <w:rPr>
          <w:rFonts w:ascii="Times New Roman" w:hAnsi="Times New Roman" w:cs="Times New Roman"/>
          <w:sz w:val="24"/>
          <w:szCs w:val="24"/>
        </w:rPr>
      </w:pPr>
      <w:r w:rsidRPr="005F4689">
        <w:rPr>
          <w:rFonts w:ascii="Times New Roman" w:hAnsi="Times New Roman" w:cs="Times New Roman"/>
          <w:sz w:val="24"/>
          <w:szCs w:val="24"/>
        </w:rPr>
        <w:t xml:space="preserve">Stephen Paul Brown writes </w:t>
      </w:r>
      <w:r w:rsidRPr="005F4689">
        <w:rPr>
          <w:rFonts w:ascii="Times New Roman" w:hAnsi="Times New Roman" w:cs="Times New Roman"/>
          <w:sz w:val="24"/>
          <w:szCs w:val="24"/>
        </w:rPr>
        <w:t>Punishment and the Restoration of Rights</w:t>
      </w:r>
      <w:r w:rsidRPr="005F4689">
        <w:rPr>
          <w:rFonts w:ascii="Times New Roman" w:hAnsi="Times New Roman" w:cs="Times New Roman"/>
          <w:sz w:val="24"/>
          <w:szCs w:val="24"/>
        </w:rPr>
        <w:t xml:space="preserve"> to justify the need of punishment to restore breached rights of the crime victim. Following, Immanuel Kant and Georg Hegel theories that justifies punishment as a way </w:t>
      </w:r>
      <w:r w:rsidR="008B3EC6" w:rsidRPr="005F4689">
        <w:rPr>
          <w:rFonts w:ascii="Times New Roman" w:hAnsi="Times New Roman" w:cs="Times New Roman"/>
          <w:sz w:val="24"/>
          <w:szCs w:val="24"/>
        </w:rPr>
        <w:t>of restoring righ</w:t>
      </w:r>
      <w:bookmarkStart w:id="0" w:name="_GoBack"/>
      <w:bookmarkEnd w:id="0"/>
      <w:r w:rsidR="008B3EC6" w:rsidRPr="005F4689">
        <w:rPr>
          <w:rFonts w:ascii="Times New Roman" w:hAnsi="Times New Roman" w:cs="Times New Roman"/>
          <w:sz w:val="24"/>
          <w:szCs w:val="24"/>
        </w:rPr>
        <w:t xml:space="preserve">ts in a society, Stephen demonstrates that punishment only prevents but not undo crimes. While Kant relies on an inappropriate analogy, Hegel resorts to an extended metaphor. Neither of them demonstrates how punishments undoes the wrong inherent to crime. The article fails to fully demonstrate why punishment is necessary to the reaffirmation of rights. </w:t>
      </w:r>
    </w:p>
    <w:p w14:paraId="0BC584EA" w14:textId="53F91284" w:rsidR="008B3EC6" w:rsidRPr="005F4689" w:rsidRDefault="008B3EC6" w:rsidP="005F4689">
      <w:pPr>
        <w:spacing w:line="480" w:lineRule="auto"/>
        <w:ind w:firstLine="720"/>
        <w:rPr>
          <w:rFonts w:ascii="Times New Roman" w:hAnsi="Times New Roman" w:cs="Times New Roman"/>
          <w:sz w:val="24"/>
          <w:szCs w:val="24"/>
        </w:rPr>
      </w:pPr>
      <w:r w:rsidRPr="005F4689">
        <w:rPr>
          <w:rFonts w:ascii="Times New Roman" w:hAnsi="Times New Roman" w:cs="Times New Roman"/>
          <w:sz w:val="24"/>
          <w:szCs w:val="24"/>
        </w:rPr>
        <w:t xml:space="preserve">Punishment and </w:t>
      </w:r>
      <w:r w:rsidR="00985F33" w:rsidRPr="005F4689">
        <w:rPr>
          <w:rFonts w:ascii="Times New Roman" w:hAnsi="Times New Roman" w:cs="Times New Roman"/>
          <w:sz w:val="24"/>
          <w:szCs w:val="24"/>
        </w:rPr>
        <w:t>victims’</w:t>
      </w:r>
      <w:r w:rsidRPr="005F4689">
        <w:rPr>
          <w:rFonts w:ascii="Times New Roman" w:hAnsi="Times New Roman" w:cs="Times New Roman"/>
          <w:sz w:val="24"/>
          <w:szCs w:val="24"/>
        </w:rPr>
        <w:t xml:space="preserve"> rights discussed in this article makes connections between intuitive link of harm done to the victim, the breach of his right, as well as the harm done to the criminal by way of punishment</w:t>
      </w:r>
      <w:r w:rsidR="00985F33" w:rsidRPr="005F4689">
        <w:rPr>
          <w:rFonts w:ascii="Times New Roman" w:hAnsi="Times New Roman" w:cs="Times New Roman"/>
          <w:sz w:val="24"/>
          <w:szCs w:val="24"/>
        </w:rPr>
        <w:t xml:space="preserve">. Past theories tend to ignore the explanations of wrongs done to the immediate offence victim. Rehabilitation theories were concerned with the criminal and the need to cure the offences committed and successfully re-integrate them into the society. The retributive theories, on the other hand conceived crime as a wrong against the law abiding. The theory left out the victim to a class of the wronged victims. Hence, by so doing the theories passed over the significance of the wrong done to the immediate victim to assumption that what’s done cannot be undone. </w:t>
      </w:r>
    </w:p>
    <w:p w14:paraId="24E8D9A4" w14:textId="020F7F61" w:rsidR="00985F33" w:rsidRPr="005F4689" w:rsidRDefault="00985F33" w:rsidP="005F4689">
      <w:pPr>
        <w:spacing w:line="480" w:lineRule="auto"/>
        <w:ind w:firstLine="720"/>
        <w:rPr>
          <w:rFonts w:ascii="Times New Roman" w:hAnsi="Times New Roman" w:cs="Times New Roman"/>
          <w:sz w:val="24"/>
          <w:szCs w:val="24"/>
        </w:rPr>
      </w:pPr>
      <w:r w:rsidRPr="005F4689">
        <w:rPr>
          <w:rFonts w:ascii="Times New Roman" w:hAnsi="Times New Roman" w:cs="Times New Roman"/>
          <w:sz w:val="24"/>
          <w:szCs w:val="24"/>
        </w:rPr>
        <w:t>Immanuel Kant and Georg Hegel</w:t>
      </w:r>
      <w:r w:rsidR="00C56CAA" w:rsidRPr="005F4689">
        <w:rPr>
          <w:rFonts w:ascii="Times New Roman" w:hAnsi="Times New Roman" w:cs="Times New Roman"/>
          <w:sz w:val="24"/>
          <w:szCs w:val="24"/>
        </w:rPr>
        <w:t xml:space="preserve"> claim that punishment is justified as it restores a victim violated right is absurd. Stephen Brown argues that theories only leads us to accepting crime as a breach of a victims right but does not undo. The state may punish the offender but the victim still suffers the most. Stephen further criticizes Kantian retributivism theory as it shows criminals are punished because they deserve it, a theory that caught attention in the 1970s and 1980s. Stephen argues that crime is a deliberate choice to infringe on a right. </w:t>
      </w:r>
    </w:p>
    <w:p w14:paraId="27966376" w14:textId="3A112D52" w:rsidR="00C56CAA" w:rsidRPr="005F4689" w:rsidRDefault="00C56CAA" w:rsidP="005F4689">
      <w:pPr>
        <w:spacing w:line="480" w:lineRule="auto"/>
        <w:ind w:firstLine="720"/>
        <w:rPr>
          <w:rFonts w:ascii="Times New Roman" w:hAnsi="Times New Roman" w:cs="Times New Roman"/>
          <w:sz w:val="24"/>
          <w:szCs w:val="24"/>
        </w:rPr>
      </w:pPr>
      <w:r w:rsidRPr="005F4689">
        <w:rPr>
          <w:rFonts w:ascii="Times New Roman" w:hAnsi="Times New Roman" w:cs="Times New Roman"/>
          <w:sz w:val="24"/>
          <w:szCs w:val="24"/>
        </w:rPr>
        <w:lastRenderedPageBreak/>
        <w:t xml:space="preserve">Kant and Hegel justify punishment as a reference to the realm of absolute right and wrong. They justify </w:t>
      </w:r>
      <w:r w:rsidR="00A60564" w:rsidRPr="005F4689">
        <w:rPr>
          <w:rFonts w:ascii="Times New Roman" w:hAnsi="Times New Roman" w:cs="Times New Roman"/>
          <w:sz w:val="24"/>
          <w:szCs w:val="24"/>
        </w:rPr>
        <w:t>punishment</w:t>
      </w:r>
      <w:r w:rsidRPr="005F4689">
        <w:rPr>
          <w:rFonts w:ascii="Times New Roman" w:hAnsi="Times New Roman" w:cs="Times New Roman"/>
          <w:sz w:val="24"/>
          <w:szCs w:val="24"/>
        </w:rPr>
        <w:t xml:space="preserve"> as a system operating within standard morals in a society</w:t>
      </w:r>
      <w:r w:rsidR="00A60564" w:rsidRPr="005F4689">
        <w:rPr>
          <w:rFonts w:ascii="Times New Roman" w:hAnsi="Times New Roman" w:cs="Times New Roman"/>
          <w:sz w:val="24"/>
          <w:szCs w:val="24"/>
        </w:rPr>
        <w:t xml:space="preserve">. Hence, they argue that crime is an attack on something that is right or good, so punishment is a justified defense of that which is attacked. The victims’ rights are indulged by offenders whenever they cause harm to them. Further, Hegel argues that the difference between crime and misfortune is that crime is the product of human will while misfortune is a breach of right. The way he differentiates them is interesting as this definition of crime may the focus of criminal law directly to the need to uphold human rights. </w:t>
      </w:r>
    </w:p>
    <w:p w14:paraId="29EDD0E7" w14:textId="4F32F946" w:rsidR="006E0CD6" w:rsidRDefault="00A60564" w:rsidP="005F4689">
      <w:pPr>
        <w:spacing w:line="480" w:lineRule="auto"/>
        <w:ind w:firstLine="720"/>
        <w:rPr>
          <w:rFonts w:ascii="Times New Roman" w:hAnsi="Times New Roman" w:cs="Times New Roman"/>
          <w:sz w:val="24"/>
          <w:szCs w:val="24"/>
        </w:rPr>
      </w:pPr>
      <w:r w:rsidRPr="005F4689">
        <w:rPr>
          <w:rFonts w:ascii="Times New Roman" w:hAnsi="Times New Roman" w:cs="Times New Roman"/>
          <w:sz w:val="24"/>
          <w:szCs w:val="24"/>
        </w:rPr>
        <w:t>Needless to say, Hegel and Kant are both right to insinuate that observing a crime and nothing to respond to it would undermine the significance of rights. Therefore, it is upon states to exercise their power and due diligence when dealing with criminals.</w:t>
      </w:r>
      <w:r w:rsidR="005F4689" w:rsidRPr="005F4689">
        <w:rPr>
          <w:rFonts w:ascii="Times New Roman" w:hAnsi="Times New Roman" w:cs="Times New Roman"/>
          <w:sz w:val="24"/>
          <w:szCs w:val="24"/>
        </w:rPr>
        <w:t xml:space="preserve"> Both shows punishment is used to uphold rights since it is a principle opposed to crime. However, Stephen is quick to state that punishment does not reverse crime nor is there anything returned to the victim. Stephen also points out that both Kant and Hegel’s theories could best be used a persuasive starting point of defining and understanding crime. </w:t>
      </w:r>
    </w:p>
    <w:p w14:paraId="39C17F07" w14:textId="0B49A81D" w:rsidR="00B61E8A" w:rsidRPr="005F4689" w:rsidRDefault="00B61E8A" w:rsidP="006E0CD6">
      <w:pPr>
        <w:rPr>
          <w:rFonts w:ascii="Times New Roman" w:hAnsi="Times New Roman" w:cs="Times New Roman"/>
          <w:sz w:val="24"/>
          <w:szCs w:val="24"/>
        </w:rPr>
      </w:pPr>
    </w:p>
    <w:sectPr w:rsidR="00B61E8A" w:rsidRPr="005F4689" w:rsidSect="006E0C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24F65" w14:textId="77777777" w:rsidR="003569AB" w:rsidRDefault="003569AB" w:rsidP="006E0CD6">
      <w:pPr>
        <w:spacing w:after="0" w:line="240" w:lineRule="auto"/>
      </w:pPr>
      <w:r>
        <w:separator/>
      </w:r>
    </w:p>
  </w:endnote>
  <w:endnote w:type="continuationSeparator" w:id="0">
    <w:p w14:paraId="73D6B586" w14:textId="77777777" w:rsidR="003569AB" w:rsidRDefault="003569AB" w:rsidP="006E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AFB35" w14:textId="77777777" w:rsidR="003569AB" w:rsidRDefault="003569AB" w:rsidP="006E0CD6">
      <w:pPr>
        <w:spacing w:after="0" w:line="240" w:lineRule="auto"/>
      </w:pPr>
      <w:r>
        <w:separator/>
      </w:r>
    </w:p>
  </w:footnote>
  <w:footnote w:type="continuationSeparator" w:id="0">
    <w:p w14:paraId="6412EE91" w14:textId="77777777" w:rsidR="003569AB" w:rsidRDefault="003569AB" w:rsidP="006E0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8558796"/>
      <w:docPartObj>
        <w:docPartGallery w:val="Page Numbers (Top of Page)"/>
        <w:docPartUnique/>
      </w:docPartObj>
    </w:sdtPr>
    <w:sdtEndPr>
      <w:rPr>
        <w:noProof/>
      </w:rPr>
    </w:sdtEndPr>
    <w:sdtContent>
      <w:p w14:paraId="17E06F77" w14:textId="64BFC193" w:rsidR="006E0CD6" w:rsidRPr="006E0CD6" w:rsidRDefault="006E0CD6" w:rsidP="006E0CD6">
        <w:pPr>
          <w:pStyle w:val="Header"/>
          <w:rPr>
            <w:rFonts w:ascii="Times New Roman" w:hAnsi="Times New Roman" w:cs="Times New Roman"/>
            <w:sz w:val="24"/>
            <w:szCs w:val="24"/>
          </w:rPr>
        </w:pPr>
        <w:r w:rsidRPr="006E0CD6">
          <w:rPr>
            <w:rFonts w:ascii="Times New Roman" w:hAnsi="Times New Roman" w:cs="Times New Roman"/>
            <w:sz w:val="24"/>
            <w:szCs w:val="24"/>
          </w:rPr>
          <w:t>Punishment and the Restoration of Rights</w:t>
        </w:r>
        <w:r>
          <w:rPr>
            <w:rFonts w:ascii="Times New Roman" w:hAnsi="Times New Roman" w:cs="Times New Roman"/>
            <w:sz w:val="24"/>
            <w:szCs w:val="24"/>
          </w:rPr>
          <w:t xml:space="preserve">                                                                                       </w:t>
        </w:r>
        <w:r w:rsidRPr="006E0CD6">
          <w:rPr>
            <w:rFonts w:ascii="Times New Roman" w:hAnsi="Times New Roman" w:cs="Times New Roman"/>
            <w:sz w:val="24"/>
            <w:szCs w:val="24"/>
          </w:rPr>
          <w:fldChar w:fldCharType="begin"/>
        </w:r>
        <w:r w:rsidRPr="006E0CD6">
          <w:rPr>
            <w:rFonts w:ascii="Times New Roman" w:hAnsi="Times New Roman" w:cs="Times New Roman"/>
            <w:sz w:val="24"/>
            <w:szCs w:val="24"/>
          </w:rPr>
          <w:instrText xml:space="preserve"> PAGE   \* MERGEFORMAT </w:instrText>
        </w:r>
        <w:r w:rsidRPr="006E0CD6">
          <w:rPr>
            <w:rFonts w:ascii="Times New Roman" w:hAnsi="Times New Roman" w:cs="Times New Roman"/>
            <w:sz w:val="24"/>
            <w:szCs w:val="24"/>
          </w:rPr>
          <w:fldChar w:fldCharType="separate"/>
        </w:r>
        <w:r w:rsidRPr="006E0CD6">
          <w:rPr>
            <w:rFonts w:ascii="Times New Roman" w:hAnsi="Times New Roman" w:cs="Times New Roman"/>
            <w:noProof/>
            <w:sz w:val="24"/>
            <w:szCs w:val="24"/>
          </w:rPr>
          <w:t>2</w:t>
        </w:r>
        <w:r w:rsidRPr="006E0CD6">
          <w:rPr>
            <w:rFonts w:ascii="Times New Roman" w:hAnsi="Times New Roman" w:cs="Times New Roman"/>
            <w:noProof/>
            <w:sz w:val="24"/>
            <w:szCs w:val="24"/>
          </w:rPr>
          <w:fldChar w:fldCharType="end"/>
        </w:r>
      </w:p>
    </w:sdtContent>
  </w:sdt>
  <w:p w14:paraId="78E0E443" w14:textId="77777777" w:rsidR="006E0CD6" w:rsidRPr="006E0CD6" w:rsidRDefault="006E0CD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13339" w14:textId="77777777" w:rsidR="006E0CD6" w:rsidRPr="006E0CD6" w:rsidRDefault="006E0CD6" w:rsidP="006E0CD6">
    <w:pPr>
      <w:pStyle w:val="Header"/>
      <w:rPr>
        <w:rFonts w:ascii="Times New Roman" w:hAnsi="Times New Roman" w:cs="Times New Roman"/>
        <w:sz w:val="24"/>
        <w:szCs w:val="24"/>
      </w:rPr>
    </w:pPr>
    <w:r w:rsidRPr="006E0CD6">
      <w:rPr>
        <w:rFonts w:ascii="Times New Roman" w:hAnsi="Times New Roman" w:cs="Times New Roman"/>
        <w:sz w:val="24"/>
        <w:szCs w:val="24"/>
      </w:rPr>
      <w:t>Punishment and the Restoration of Rights</w:t>
    </w:r>
  </w:p>
  <w:p w14:paraId="54EC44FF" w14:textId="77777777" w:rsidR="006E0CD6" w:rsidRDefault="006E0C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8A"/>
    <w:rsid w:val="001644D0"/>
    <w:rsid w:val="00251AF2"/>
    <w:rsid w:val="003569AB"/>
    <w:rsid w:val="005F4689"/>
    <w:rsid w:val="006E0CD6"/>
    <w:rsid w:val="008B3EC6"/>
    <w:rsid w:val="00985F33"/>
    <w:rsid w:val="00A60564"/>
    <w:rsid w:val="00B61E8A"/>
    <w:rsid w:val="00C5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F2B3"/>
  <w15:chartTrackingRefBased/>
  <w15:docId w15:val="{5B8AF5D7-B03C-4682-AD2F-FC24526C7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CD6"/>
  </w:style>
  <w:style w:type="paragraph" w:styleId="Footer">
    <w:name w:val="footer"/>
    <w:basedOn w:val="Normal"/>
    <w:link w:val="FooterChar"/>
    <w:uiPriority w:val="99"/>
    <w:unhideWhenUsed/>
    <w:rsid w:val="006E0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3</cp:revision>
  <dcterms:created xsi:type="dcterms:W3CDTF">2019-12-10T09:58:00Z</dcterms:created>
  <dcterms:modified xsi:type="dcterms:W3CDTF">2019-12-10T11:04:00Z</dcterms:modified>
</cp:coreProperties>
</file>